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C98" w:rsidRPr="00A44008" w:rsidRDefault="00D43C98">
      <w:r>
        <w:t>Email 22 March 2018</w:t>
      </w:r>
      <w:bookmarkStart w:id="0" w:name="_GoBack"/>
      <w:bookmarkEnd w:id="0"/>
    </w:p>
    <w:p w:rsidR="00D43C98" w:rsidRPr="00846DCC" w:rsidRDefault="00D43C98" w:rsidP="00D43C98">
      <w:pPr>
        <w:rPr>
          <w:color w:val="000000" w:themeColor="text1"/>
        </w:rPr>
      </w:pPr>
      <w:r w:rsidRPr="00846DCC">
        <w:rPr>
          <w:rFonts w:ascii="Calibri" w:hAnsi="Calibri"/>
          <w:color w:val="000000" w:themeColor="text1"/>
        </w:rPr>
        <w:t>Dear Member of the House of Lords,</w:t>
      </w:r>
    </w:p>
    <w:p w:rsidR="00D43C98" w:rsidRPr="00846DCC" w:rsidRDefault="00D43C98" w:rsidP="00D43C98">
      <w:pPr>
        <w:rPr>
          <w:color w:val="000000" w:themeColor="text1"/>
        </w:rPr>
      </w:pPr>
      <w:r w:rsidRPr="00846DCC">
        <w:rPr>
          <w:rFonts w:ascii="Calibri" w:hAnsi="Calibri"/>
          <w:color w:val="000000" w:themeColor="text1"/>
        </w:rPr>
        <w:t>I am writing to you on behalf of Doctors for Choice UK about the Committee stage of the Conscientious Objection (Medical Activities) Bill in the</w:t>
      </w:r>
      <w:r w:rsidR="00602EE9">
        <w:rPr>
          <w:rFonts w:ascii="Calibri" w:hAnsi="Calibri"/>
          <w:color w:val="000000" w:themeColor="text1"/>
        </w:rPr>
        <w:t xml:space="preserve"> House of Lords tomorrow </w:t>
      </w:r>
      <w:r w:rsidRPr="00846DCC">
        <w:rPr>
          <w:rFonts w:ascii="Calibri" w:hAnsi="Calibri"/>
          <w:color w:val="000000" w:themeColor="text1"/>
        </w:rPr>
        <w:t>(23 March 2018). </w:t>
      </w:r>
    </w:p>
    <w:p w:rsidR="00D43C98" w:rsidRPr="00846DCC" w:rsidRDefault="00D43C98" w:rsidP="00D43C98">
      <w:pPr>
        <w:rPr>
          <w:color w:val="000000" w:themeColor="text1"/>
        </w:rPr>
      </w:pPr>
      <w:r w:rsidRPr="00846DCC">
        <w:rPr>
          <w:rFonts w:ascii="Calibri" w:hAnsi="Calibri"/>
          <w:color w:val="000000" w:themeColor="text1"/>
        </w:rPr>
        <w:t>Doctors for Choice supports current legal provisions that allow medical practitioners to opt out of providing treatment that conflict with their personal and religious beliefs - see our attached position statement on this issue for more information. </w:t>
      </w:r>
    </w:p>
    <w:p w:rsidR="00D43C98" w:rsidRPr="00846DCC" w:rsidRDefault="00D43C98" w:rsidP="00D43C98">
      <w:pPr>
        <w:rPr>
          <w:rFonts w:ascii="Calibri" w:hAnsi="Calibri"/>
          <w:color w:val="000000" w:themeColor="text1"/>
        </w:rPr>
      </w:pPr>
      <w:r w:rsidRPr="00846DCC">
        <w:rPr>
          <w:rFonts w:ascii="Calibri" w:hAnsi="Calibri"/>
          <w:color w:val="000000" w:themeColor="text1"/>
        </w:rPr>
        <w:t>However, we believe that extending the activities to which a healthcare professional could claim a conscientious objection from 'hands on treatment' to 'any supervision, delegation, planning or supporting of staff in respect of that activity' could have a hugely adverse effect on healthcare provision in the UK. </w:t>
      </w:r>
    </w:p>
    <w:p w:rsidR="00D43C98" w:rsidRPr="00846DCC" w:rsidRDefault="00D43C98" w:rsidP="00D43C98">
      <w:pPr>
        <w:rPr>
          <w:rFonts w:ascii="Calibri" w:hAnsi="Calibri"/>
          <w:color w:val="000000" w:themeColor="text1"/>
          <w:sz w:val="28"/>
          <w:szCs w:val="28"/>
        </w:rPr>
      </w:pPr>
      <w:r w:rsidRPr="00846DCC">
        <w:rPr>
          <w:rFonts w:ascii="Calibri" w:hAnsi="Calibri"/>
          <w:color w:val="000000" w:themeColor="text1"/>
        </w:rPr>
        <w:t>For example, ward sisters could refuse to manage staff rotas for staff members who perform abortions, senior doctors with management responsibilities could refuse to manage budgets, staffing, and training for junior colleagues who participate in abortion provision, administrators and healthcare professionals could refuse to take calls from other departments or primary care centres to book a woman in for an abortion procedure.</w:t>
      </w:r>
    </w:p>
    <w:p w:rsidR="00D43C98" w:rsidRPr="00846DCC" w:rsidRDefault="00D43C98" w:rsidP="00D43C98">
      <w:pPr>
        <w:rPr>
          <w:rFonts w:ascii="Calibri" w:hAnsi="Calibri"/>
          <w:color w:val="000000" w:themeColor="text1"/>
        </w:rPr>
      </w:pPr>
      <w:r w:rsidRPr="00846DCC">
        <w:rPr>
          <w:rFonts w:ascii="Calibri" w:hAnsi="Calibri"/>
          <w:color w:val="000000" w:themeColor="text1"/>
        </w:rPr>
        <w:t xml:space="preserve">This would place particular pressure on NHS </w:t>
      </w:r>
      <w:r w:rsidR="00E76C18" w:rsidRPr="00846DCC">
        <w:rPr>
          <w:rFonts w:ascii="Calibri" w:hAnsi="Calibri"/>
          <w:color w:val="000000" w:themeColor="text1"/>
        </w:rPr>
        <w:t xml:space="preserve">obstetrics and </w:t>
      </w:r>
      <w:r w:rsidRPr="00846DCC">
        <w:rPr>
          <w:rFonts w:ascii="Calibri" w:hAnsi="Calibri"/>
          <w:color w:val="000000" w:themeColor="text1"/>
        </w:rPr>
        <w:t xml:space="preserve">gynaecology provision which are already short-staffed and who often provide abortion services for the most difficult to treat women – including women whose wanted baby has a fatal </w:t>
      </w:r>
      <w:proofErr w:type="spellStart"/>
      <w:r w:rsidRPr="00846DCC">
        <w:rPr>
          <w:rFonts w:ascii="Calibri" w:hAnsi="Calibri"/>
          <w:color w:val="000000" w:themeColor="text1"/>
        </w:rPr>
        <w:t>fetal</w:t>
      </w:r>
      <w:proofErr w:type="spellEnd"/>
      <w:r w:rsidRPr="00846DCC">
        <w:rPr>
          <w:rFonts w:ascii="Calibri" w:hAnsi="Calibri"/>
          <w:color w:val="000000" w:themeColor="text1"/>
        </w:rPr>
        <w:t xml:space="preserve"> abnormality. </w:t>
      </w:r>
    </w:p>
    <w:p w:rsidR="00017EA1" w:rsidRDefault="00D43C98" w:rsidP="00D43C98">
      <w:pPr>
        <w:rPr>
          <w:rFonts w:cs="Arial"/>
          <w:color w:val="000000" w:themeColor="text1"/>
          <w:szCs w:val="21"/>
        </w:rPr>
      </w:pPr>
      <w:r w:rsidRPr="00846DCC">
        <w:rPr>
          <w:color w:val="000000" w:themeColor="text1"/>
        </w:rPr>
        <w:t>W</w:t>
      </w:r>
      <w:r w:rsidR="00846DCC" w:rsidRPr="00846DCC">
        <w:rPr>
          <w:color w:val="000000" w:themeColor="text1"/>
        </w:rPr>
        <w:t>e</w:t>
      </w:r>
      <w:r w:rsidRPr="00846DCC">
        <w:rPr>
          <w:color w:val="000000" w:themeColor="text1"/>
        </w:rPr>
        <w:t xml:space="preserve"> urge you to </w:t>
      </w:r>
      <w:r w:rsidRPr="00846DCC">
        <w:rPr>
          <w:rFonts w:cs="Arial"/>
          <w:color w:val="000000" w:themeColor="text1"/>
          <w:szCs w:val="21"/>
        </w:rPr>
        <w:t xml:space="preserve">listen to the debate </w:t>
      </w:r>
      <w:r w:rsidR="00602EE9">
        <w:rPr>
          <w:rFonts w:cs="Arial"/>
          <w:color w:val="000000" w:themeColor="text1"/>
          <w:szCs w:val="21"/>
        </w:rPr>
        <w:t>tomorrow</w:t>
      </w:r>
      <w:r w:rsidRPr="00846DCC">
        <w:rPr>
          <w:rFonts w:cs="Arial"/>
          <w:color w:val="000000" w:themeColor="text1"/>
          <w:szCs w:val="21"/>
        </w:rPr>
        <w:t xml:space="preserve"> and to speak </w:t>
      </w:r>
      <w:r w:rsidRPr="00017EA1">
        <w:rPr>
          <w:rFonts w:cs="Arial"/>
          <w:b/>
          <w:color w:val="000000" w:themeColor="text1"/>
          <w:szCs w:val="21"/>
        </w:rPr>
        <w:t>against</w:t>
      </w:r>
      <w:r w:rsidRPr="00846DCC">
        <w:rPr>
          <w:rFonts w:cs="Arial"/>
          <w:color w:val="000000" w:themeColor="text1"/>
          <w:szCs w:val="21"/>
        </w:rPr>
        <w:t xml:space="preserve"> the </w:t>
      </w:r>
      <w:r w:rsidR="00846DCC" w:rsidRPr="00846DCC">
        <w:rPr>
          <w:rFonts w:cs="Arial"/>
          <w:color w:val="000000" w:themeColor="text1"/>
          <w:szCs w:val="21"/>
        </w:rPr>
        <w:t>amendments that aim to limit</w:t>
      </w:r>
      <w:r w:rsidRPr="00846DCC">
        <w:rPr>
          <w:rFonts w:cs="Arial"/>
          <w:color w:val="000000" w:themeColor="text1"/>
          <w:szCs w:val="21"/>
        </w:rPr>
        <w:t xml:space="preserve"> women’s access to abortion care </w:t>
      </w:r>
      <w:r w:rsidR="00E76C18">
        <w:rPr>
          <w:rFonts w:cs="Arial"/>
          <w:color w:val="000000" w:themeColor="text1"/>
          <w:szCs w:val="21"/>
        </w:rPr>
        <w:t xml:space="preserve">e.g. </w:t>
      </w:r>
    </w:p>
    <w:p w:rsidR="00017EA1" w:rsidRDefault="00E76C18" w:rsidP="00017EA1">
      <w:pPr>
        <w:pStyle w:val="ListParagraph"/>
        <w:numPr>
          <w:ilvl w:val="0"/>
          <w:numId w:val="3"/>
        </w:numPr>
        <w:rPr>
          <w:rFonts w:cs="Arial"/>
          <w:color w:val="403152"/>
        </w:rPr>
      </w:pPr>
      <w:r w:rsidRPr="00017EA1">
        <w:rPr>
          <w:rFonts w:cs="Arial"/>
          <w:color w:val="403152"/>
        </w:rPr>
        <w:t>2</w:t>
      </w:r>
      <w:r w:rsidR="00017EA1">
        <w:rPr>
          <w:rFonts w:cs="Arial"/>
          <w:color w:val="403152"/>
        </w:rPr>
        <w:t xml:space="preserve">. </w:t>
      </w:r>
      <w:r w:rsidRPr="00017EA1">
        <w:rPr>
          <w:rFonts w:cs="Arial"/>
          <w:color w:val="403152"/>
        </w:rPr>
        <w:t xml:space="preserve"> (which includes management in CO) </w:t>
      </w:r>
    </w:p>
    <w:p w:rsidR="00017EA1" w:rsidRDefault="00017EA1" w:rsidP="00017EA1">
      <w:pPr>
        <w:rPr>
          <w:rFonts w:cs="Arial"/>
          <w:color w:val="000000" w:themeColor="text1"/>
          <w:szCs w:val="21"/>
        </w:rPr>
      </w:pPr>
    </w:p>
    <w:p w:rsidR="00017EA1" w:rsidRDefault="00D43C98" w:rsidP="00017EA1">
      <w:pPr>
        <w:rPr>
          <w:rFonts w:cs="Arial"/>
          <w:color w:val="403152"/>
        </w:rPr>
      </w:pPr>
      <w:proofErr w:type="gramStart"/>
      <w:r w:rsidRPr="00017EA1">
        <w:rPr>
          <w:rFonts w:cs="Arial"/>
          <w:color w:val="000000" w:themeColor="text1"/>
          <w:szCs w:val="21"/>
        </w:rPr>
        <w:t>and</w:t>
      </w:r>
      <w:proofErr w:type="gramEnd"/>
      <w:r w:rsidRPr="00017EA1">
        <w:rPr>
          <w:rFonts w:cs="Arial"/>
          <w:color w:val="000000" w:themeColor="text1"/>
          <w:szCs w:val="21"/>
        </w:rPr>
        <w:t xml:space="preserve"> speak </w:t>
      </w:r>
      <w:r w:rsidRPr="00017EA1">
        <w:rPr>
          <w:rFonts w:cs="Arial"/>
          <w:b/>
          <w:color w:val="000000" w:themeColor="text1"/>
          <w:szCs w:val="21"/>
        </w:rPr>
        <w:t>for</w:t>
      </w:r>
      <w:r w:rsidRPr="00017EA1">
        <w:rPr>
          <w:rFonts w:cs="Arial"/>
          <w:color w:val="000000" w:themeColor="text1"/>
          <w:szCs w:val="21"/>
        </w:rPr>
        <w:t xml:space="preserve"> amendments that </w:t>
      </w:r>
      <w:r w:rsidR="00846DCC" w:rsidRPr="00017EA1">
        <w:rPr>
          <w:rFonts w:cs="Arial"/>
          <w:color w:val="000000" w:themeColor="text1"/>
          <w:szCs w:val="21"/>
        </w:rPr>
        <w:t>aim to ensure access to safe and legal abortion for the one in three UK women</w:t>
      </w:r>
      <w:r w:rsidR="00E76C18" w:rsidRPr="00017EA1">
        <w:rPr>
          <w:rFonts w:cs="Arial"/>
          <w:color w:val="000000" w:themeColor="text1"/>
          <w:szCs w:val="21"/>
        </w:rPr>
        <w:t xml:space="preserve"> that need it</w:t>
      </w:r>
      <w:r w:rsidR="00017EA1">
        <w:rPr>
          <w:rFonts w:cs="Arial"/>
          <w:color w:val="000000" w:themeColor="text1"/>
          <w:szCs w:val="21"/>
        </w:rPr>
        <w:t>,</w:t>
      </w:r>
      <w:r w:rsidR="00E76C18" w:rsidRPr="00017EA1">
        <w:rPr>
          <w:rFonts w:cs="Arial"/>
          <w:color w:val="000000" w:themeColor="text1"/>
          <w:szCs w:val="21"/>
        </w:rPr>
        <w:t xml:space="preserve"> </w:t>
      </w:r>
      <w:r w:rsidR="00E76C18" w:rsidRPr="00017EA1">
        <w:rPr>
          <w:rFonts w:cs="Arial"/>
          <w:color w:val="403152"/>
        </w:rPr>
        <w:t xml:space="preserve">e.g. </w:t>
      </w:r>
    </w:p>
    <w:p w:rsidR="00017EA1" w:rsidRDefault="00017EA1" w:rsidP="00017EA1">
      <w:pPr>
        <w:pStyle w:val="ListParagraph"/>
        <w:numPr>
          <w:ilvl w:val="0"/>
          <w:numId w:val="3"/>
        </w:numPr>
        <w:rPr>
          <w:rFonts w:cs="Arial"/>
          <w:color w:val="403152"/>
        </w:rPr>
      </w:pPr>
      <w:r>
        <w:rPr>
          <w:rFonts w:cs="Arial"/>
          <w:color w:val="403152"/>
        </w:rPr>
        <w:t xml:space="preserve">1. </w:t>
      </w:r>
      <w:r w:rsidR="00E76C18" w:rsidRPr="00017EA1">
        <w:rPr>
          <w:rFonts w:cs="Arial"/>
          <w:color w:val="403152"/>
        </w:rPr>
        <w:t xml:space="preserve">(which keeps the definition of participation as hands-on rather than including supervision, delegation, planning, and supporting) </w:t>
      </w:r>
    </w:p>
    <w:p w:rsidR="00D43C98" w:rsidRDefault="00E76C18" w:rsidP="00017EA1">
      <w:pPr>
        <w:pStyle w:val="ListParagraph"/>
        <w:numPr>
          <w:ilvl w:val="0"/>
          <w:numId w:val="3"/>
        </w:numPr>
        <w:rPr>
          <w:rFonts w:cs="Arial"/>
          <w:color w:val="403152"/>
        </w:rPr>
      </w:pPr>
      <w:r w:rsidRPr="00017EA1">
        <w:rPr>
          <w:rFonts w:cs="Arial"/>
          <w:color w:val="403152"/>
        </w:rPr>
        <w:t>15</w:t>
      </w:r>
      <w:r w:rsidR="00017EA1">
        <w:rPr>
          <w:rFonts w:cs="Arial"/>
          <w:color w:val="403152"/>
        </w:rPr>
        <w:t>.</w:t>
      </w:r>
      <w:r w:rsidRPr="00017EA1">
        <w:rPr>
          <w:rFonts w:cs="Arial"/>
          <w:color w:val="403152"/>
        </w:rPr>
        <w:t xml:space="preserve"> (which places additional requirements on people exercising CO to ensure patients still get the best care)</w:t>
      </w:r>
    </w:p>
    <w:p w:rsidR="00017EA1" w:rsidRPr="00017EA1" w:rsidRDefault="00017EA1" w:rsidP="00017EA1">
      <w:pPr>
        <w:pStyle w:val="ListParagraph"/>
        <w:rPr>
          <w:rFonts w:cs="Arial"/>
          <w:color w:val="403152"/>
        </w:rPr>
      </w:pPr>
    </w:p>
    <w:p w:rsidR="00017EA1" w:rsidRDefault="00E76C18" w:rsidP="00017EA1">
      <w:r w:rsidRPr="00017EA1">
        <w:rPr>
          <w:rFonts w:cs="Arial"/>
          <w:color w:val="403152"/>
        </w:rPr>
        <w:t xml:space="preserve">We do not support </w:t>
      </w:r>
      <w:r w:rsidR="00EE466E" w:rsidRPr="00017EA1">
        <w:rPr>
          <w:rFonts w:cs="Arial"/>
          <w:color w:val="403152"/>
        </w:rPr>
        <w:t>put</w:t>
      </w:r>
      <w:r w:rsidR="00017EA1" w:rsidRPr="00017EA1">
        <w:rPr>
          <w:rFonts w:cs="Arial"/>
          <w:color w:val="403152"/>
        </w:rPr>
        <w:t>ting</w:t>
      </w:r>
      <w:r w:rsidR="00EE466E" w:rsidRPr="00017EA1">
        <w:rPr>
          <w:rFonts w:cs="Arial"/>
          <w:color w:val="403152"/>
        </w:rPr>
        <w:t xml:space="preserve"> any kind of description of </w:t>
      </w:r>
      <w:proofErr w:type="spellStart"/>
      <w:r w:rsidR="00EE466E" w:rsidRPr="00017EA1">
        <w:rPr>
          <w:rFonts w:cs="Arial"/>
          <w:color w:val="403152"/>
        </w:rPr>
        <w:t>fetal</w:t>
      </w:r>
      <w:proofErr w:type="spellEnd"/>
      <w:r w:rsidR="00EE466E" w:rsidRPr="00017EA1">
        <w:rPr>
          <w:rFonts w:cs="Arial"/>
          <w:color w:val="403152"/>
        </w:rPr>
        <w:t xml:space="preserve"> anomaly in legislatio</w:t>
      </w:r>
      <w:r w:rsidR="00017EA1" w:rsidRPr="00017EA1">
        <w:rPr>
          <w:rFonts w:cs="Arial"/>
          <w:color w:val="403152"/>
        </w:rPr>
        <w:t>n (</w:t>
      </w:r>
      <w:r w:rsidR="00017EA1">
        <w:rPr>
          <w:rFonts w:cs="Arial"/>
          <w:color w:val="403152"/>
        </w:rPr>
        <w:t xml:space="preserve">as </w:t>
      </w:r>
      <w:r w:rsidR="00017EA1" w:rsidRPr="00017EA1">
        <w:rPr>
          <w:rFonts w:cs="Arial"/>
          <w:color w:val="403152"/>
        </w:rPr>
        <w:t>amendment 13</w:t>
      </w:r>
      <w:r w:rsidR="00017EA1">
        <w:rPr>
          <w:rFonts w:cs="Arial"/>
          <w:color w:val="403152"/>
        </w:rPr>
        <w:t xml:space="preserve"> proposes</w:t>
      </w:r>
      <w:r w:rsidR="00017EA1" w:rsidRPr="00017EA1">
        <w:rPr>
          <w:rFonts w:cs="Arial"/>
          <w:color w:val="403152"/>
        </w:rPr>
        <w:t>)</w:t>
      </w:r>
      <w:r w:rsidR="00017EA1">
        <w:rPr>
          <w:rFonts w:cs="Arial"/>
          <w:color w:val="403152"/>
        </w:rPr>
        <w:t xml:space="preserve">. </w:t>
      </w:r>
    </w:p>
    <w:p w:rsidR="00D43C98" w:rsidRPr="00846DCC" w:rsidRDefault="00D43C98" w:rsidP="00D43C98">
      <w:pPr>
        <w:rPr>
          <w:color w:val="000000" w:themeColor="text1"/>
        </w:rPr>
      </w:pPr>
      <w:r w:rsidRPr="00846DCC">
        <w:rPr>
          <w:rFonts w:ascii="Calibri" w:hAnsi="Calibri"/>
          <w:color w:val="000000" w:themeColor="text1"/>
        </w:rPr>
        <w:t>Please do not hesitate to get in touch if you have any questions.</w:t>
      </w:r>
    </w:p>
    <w:p w:rsidR="00D43C98" w:rsidRPr="00846DCC" w:rsidRDefault="00D43C98" w:rsidP="00D43C98">
      <w:pPr>
        <w:rPr>
          <w:color w:val="000000" w:themeColor="text1"/>
        </w:rPr>
      </w:pPr>
      <w:r w:rsidRPr="00846DCC">
        <w:rPr>
          <w:rFonts w:ascii="Calibri" w:hAnsi="Calibri"/>
          <w:color w:val="000000" w:themeColor="text1"/>
        </w:rPr>
        <w:t>With very best wishes,</w:t>
      </w:r>
    </w:p>
    <w:p w:rsidR="00D43C98" w:rsidRPr="00846DCC" w:rsidRDefault="00D43C98" w:rsidP="00D43C98">
      <w:pPr>
        <w:rPr>
          <w:color w:val="000000" w:themeColor="text1"/>
        </w:rPr>
      </w:pPr>
      <w:r w:rsidRPr="00846DCC">
        <w:rPr>
          <w:rFonts w:ascii="Calibri" w:hAnsi="Calibri"/>
          <w:color w:val="000000" w:themeColor="text1"/>
        </w:rPr>
        <w:t>Dr Jayne Kavanagh</w:t>
      </w:r>
    </w:p>
    <w:p w:rsidR="00D43C98" w:rsidRPr="00846DCC" w:rsidRDefault="00D43C98" w:rsidP="00D43C98">
      <w:pPr>
        <w:rPr>
          <w:color w:val="000000" w:themeColor="text1"/>
        </w:rPr>
      </w:pPr>
      <w:r w:rsidRPr="00846DCC">
        <w:rPr>
          <w:rFonts w:ascii="Calibri" w:hAnsi="Calibri"/>
          <w:color w:val="000000" w:themeColor="text1"/>
        </w:rPr>
        <w:t>Co-chair, Doctors for Choice UK</w:t>
      </w:r>
    </w:p>
    <w:p w:rsidR="00E76C18" w:rsidRDefault="00E76C18"/>
    <w:sectPr w:rsidR="00E76C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906AB"/>
    <w:multiLevelType w:val="hybridMultilevel"/>
    <w:tmpl w:val="6A829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7F07F1"/>
    <w:multiLevelType w:val="hybridMultilevel"/>
    <w:tmpl w:val="BFE2E4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64585FFC"/>
    <w:multiLevelType w:val="hybridMultilevel"/>
    <w:tmpl w:val="0902E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2D"/>
    <w:rsid w:val="00017EA1"/>
    <w:rsid w:val="00602EE9"/>
    <w:rsid w:val="007E624A"/>
    <w:rsid w:val="00846DCC"/>
    <w:rsid w:val="00A44008"/>
    <w:rsid w:val="00A4632D"/>
    <w:rsid w:val="00BB4252"/>
    <w:rsid w:val="00C64356"/>
    <w:rsid w:val="00D43C98"/>
    <w:rsid w:val="00E76C18"/>
    <w:rsid w:val="00EE4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66E"/>
    <w:pPr>
      <w:spacing w:after="0" w:line="240" w:lineRule="auto"/>
      <w:ind w:left="720"/>
    </w:pPr>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66E"/>
    <w:pPr>
      <w:spacing w:after="0" w:line="240" w:lineRule="auto"/>
      <w:ind w:left="720"/>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32">
      <w:bodyDiv w:val="1"/>
      <w:marLeft w:val="0"/>
      <w:marRight w:val="0"/>
      <w:marTop w:val="0"/>
      <w:marBottom w:val="0"/>
      <w:divBdr>
        <w:top w:val="none" w:sz="0" w:space="0" w:color="auto"/>
        <w:left w:val="none" w:sz="0" w:space="0" w:color="auto"/>
        <w:bottom w:val="none" w:sz="0" w:space="0" w:color="auto"/>
        <w:right w:val="none" w:sz="0" w:space="0" w:color="auto"/>
      </w:divBdr>
    </w:div>
    <w:div w:id="12077069">
      <w:bodyDiv w:val="1"/>
      <w:marLeft w:val="0"/>
      <w:marRight w:val="0"/>
      <w:marTop w:val="0"/>
      <w:marBottom w:val="0"/>
      <w:divBdr>
        <w:top w:val="none" w:sz="0" w:space="0" w:color="auto"/>
        <w:left w:val="none" w:sz="0" w:space="0" w:color="auto"/>
        <w:bottom w:val="none" w:sz="0" w:space="0" w:color="auto"/>
        <w:right w:val="none" w:sz="0" w:space="0" w:color="auto"/>
      </w:divBdr>
    </w:div>
    <w:div w:id="1080177771">
      <w:bodyDiv w:val="1"/>
      <w:marLeft w:val="0"/>
      <w:marRight w:val="0"/>
      <w:marTop w:val="0"/>
      <w:marBottom w:val="0"/>
      <w:divBdr>
        <w:top w:val="none" w:sz="0" w:space="0" w:color="auto"/>
        <w:left w:val="none" w:sz="0" w:space="0" w:color="auto"/>
        <w:bottom w:val="none" w:sz="0" w:space="0" w:color="auto"/>
        <w:right w:val="none" w:sz="0" w:space="0" w:color="auto"/>
      </w:divBdr>
    </w:div>
    <w:div w:id="1289166759">
      <w:bodyDiv w:val="1"/>
      <w:marLeft w:val="0"/>
      <w:marRight w:val="0"/>
      <w:marTop w:val="0"/>
      <w:marBottom w:val="0"/>
      <w:divBdr>
        <w:top w:val="none" w:sz="0" w:space="0" w:color="auto"/>
        <w:left w:val="none" w:sz="0" w:space="0" w:color="auto"/>
        <w:bottom w:val="none" w:sz="0" w:space="0" w:color="auto"/>
        <w:right w:val="none" w:sz="0" w:space="0" w:color="auto"/>
      </w:divBdr>
    </w:div>
    <w:div w:id="1906531290">
      <w:bodyDiv w:val="1"/>
      <w:marLeft w:val="0"/>
      <w:marRight w:val="0"/>
      <w:marTop w:val="0"/>
      <w:marBottom w:val="0"/>
      <w:divBdr>
        <w:top w:val="none" w:sz="0" w:space="0" w:color="auto"/>
        <w:left w:val="none" w:sz="0" w:space="0" w:color="auto"/>
        <w:bottom w:val="none" w:sz="0" w:space="0" w:color="auto"/>
        <w:right w:val="none" w:sz="0" w:space="0" w:color="auto"/>
      </w:divBdr>
    </w:div>
    <w:div w:id="2045129616">
      <w:bodyDiv w:val="1"/>
      <w:marLeft w:val="0"/>
      <w:marRight w:val="0"/>
      <w:marTop w:val="0"/>
      <w:marBottom w:val="0"/>
      <w:divBdr>
        <w:top w:val="none" w:sz="0" w:space="0" w:color="auto"/>
        <w:left w:val="none" w:sz="0" w:space="0" w:color="auto"/>
        <w:bottom w:val="none" w:sz="0" w:space="0" w:color="auto"/>
        <w:right w:val="none" w:sz="0" w:space="0" w:color="auto"/>
      </w:divBdr>
    </w:div>
    <w:div w:id="209115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D303225D.dotm</Template>
  <TotalTime>1</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Kavanagh</dc:creator>
  <cp:lastModifiedBy>Jayne Kavanagh</cp:lastModifiedBy>
  <cp:revision>3</cp:revision>
  <dcterms:created xsi:type="dcterms:W3CDTF">2018-03-28T11:09:00Z</dcterms:created>
  <dcterms:modified xsi:type="dcterms:W3CDTF">2018-03-28T11:09:00Z</dcterms:modified>
</cp:coreProperties>
</file>